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C" w:rsidRPr="00F71C15" w:rsidRDefault="000753AC" w:rsidP="000753AC">
      <w:pPr>
        <w:widowControl/>
        <w:jc w:val="center"/>
        <w:rPr>
          <w:rFonts w:ascii="標楷體" w:eastAsia="標楷體" w:cs="Times New Roman"/>
          <w:sz w:val="32"/>
          <w:szCs w:val="32"/>
        </w:rPr>
      </w:pPr>
      <w:r w:rsidRPr="00A23E21">
        <w:rPr>
          <w:rFonts w:ascii="標楷體" w:eastAsia="標楷體" w:cs="標楷體" w:hint="eastAsia"/>
          <w:sz w:val="32"/>
          <w:szCs w:val="32"/>
        </w:rPr>
        <w:t>佛光大學社會科學暨管理學院</w:t>
      </w:r>
    </w:p>
    <w:p w:rsidR="000753AC" w:rsidRPr="00067933" w:rsidRDefault="000753AC" w:rsidP="000753AC">
      <w:pPr>
        <w:jc w:val="center"/>
        <w:rPr>
          <w:rFonts w:ascii="標楷體" w:eastAsia="標楷體" w:cs="Times New Roman"/>
          <w:b/>
          <w:bCs/>
          <w:sz w:val="32"/>
          <w:szCs w:val="32"/>
        </w:rPr>
      </w:pPr>
      <w:r w:rsidRPr="00A23E21">
        <w:rPr>
          <w:rFonts w:ascii="標楷體" w:eastAsia="標楷體" w:cs="標楷體" w:hint="eastAsia"/>
          <w:sz w:val="32"/>
          <w:szCs w:val="32"/>
        </w:rPr>
        <w:t>管理學系碩士班修業</w:t>
      </w:r>
      <w:r w:rsidRPr="00246D91">
        <w:rPr>
          <w:rFonts w:ascii="標楷體" w:eastAsia="標楷體" w:cs="標楷體" w:hint="eastAsia"/>
          <w:color w:val="000000"/>
          <w:sz w:val="32"/>
          <w:szCs w:val="32"/>
        </w:rPr>
        <w:t>規定</w:t>
      </w:r>
    </w:p>
    <w:p w:rsidR="000753AC" w:rsidRPr="003059A6" w:rsidRDefault="000753AC" w:rsidP="000753AC">
      <w:pPr>
        <w:wordWrap w:val="0"/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>102.12.04 102學年度第7次系</w:t>
      </w: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會議通過</w:t>
      </w:r>
    </w:p>
    <w:p w:rsidR="000753AC" w:rsidRPr="00D22733" w:rsidRDefault="000753AC" w:rsidP="000753AC">
      <w:pPr>
        <w:spacing w:beforeLines="50" w:before="180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※</w:t>
      </w:r>
      <w:r>
        <w:rPr>
          <w:rFonts w:ascii="標楷體" w:eastAsia="標楷體" w:hAnsi="標楷體" w:cs="標楷體"/>
          <w:b/>
          <w:bCs/>
          <w:sz w:val="20"/>
          <w:szCs w:val="20"/>
        </w:rPr>
        <w:t>103</w:t>
      </w: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學年度學生適用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本系為督促碩士班學生課業進修品質，依據本校「學則」，訂定「碩士班修業規定」（以下簡稱本規定）。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本系修業年限以一至四年為限。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除修滿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專業科目</w:t>
      </w:r>
      <w:r w:rsidRPr="00246D91">
        <w:rPr>
          <w:rFonts w:ascii="標楷體" w:eastAsia="標楷體" w:hAnsi="標楷體" w:cs="標楷體"/>
          <w:color w:val="000000"/>
        </w:rPr>
        <w:t>42</w:t>
      </w:r>
      <w:r w:rsidRPr="00246D91">
        <w:rPr>
          <w:rFonts w:ascii="標楷體" w:eastAsia="標楷體" w:hAnsi="標楷體" w:cs="標楷體" w:hint="eastAsia"/>
          <w:color w:val="000000"/>
        </w:rPr>
        <w:t>個學分外，另需撰寫碩士論文一篇，並通過學位考試（論文口試），始予畢業。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本系學分抵免方式，應依本系學分抵免</w:t>
      </w:r>
      <w:r>
        <w:rPr>
          <w:rFonts w:ascii="標楷體" w:eastAsia="標楷體" w:hAnsi="標楷體" w:cs="標楷體" w:hint="eastAsia"/>
          <w:color w:val="000000"/>
        </w:rPr>
        <w:t>須知</w:t>
      </w:r>
      <w:r w:rsidRPr="00246D91">
        <w:rPr>
          <w:rFonts w:ascii="標楷體" w:eastAsia="標楷體" w:hAnsi="標楷體" w:cs="標楷體" w:hint="eastAsia"/>
          <w:color w:val="000000"/>
        </w:rPr>
        <w:t>辦理。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五、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本系碩士班研究生在學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期間，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必須依下述修課規定選讀相關課程：</w:t>
      </w:r>
    </w:p>
    <w:p w:rsidR="000753AC" w:rsidRPr="00246D91" w:rsidRDefault="000753AC" w:rsidP="000753AC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（一）在校修課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期間，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每一學期修課學分數不得超過</w:t>
      </w:r>
      <w:r w:rsidRPr="00246D91">
        <w:rPr>
          <w:rFonts w:ascii="標楷體" w:eastAsia="標楷體" w:hAnsi="標楷體" w:cs="標楷體"/>
          <w:color w:val="000000"/>
          <w:kern w:val="0"/>
        </w:rPr>
        <w:t>18</w:t>
      </w:r>
      <w:r w:rsidRPr="00246D91">
        <w:rPr>
          <w:rFonts w:ascii="標楷體" w:eastAsia="標楷體" w:hAnsi="標楷體" w:cs="標楷體" w:hint="eastAsia"/>
          <w:color w:val="000000"/>
          <w:kern w:val="0"/>
        </w:rPr>
        <w:t>學分。</w:t>
      </w:r>
    </w:p>
    <w:p w:rsidR="000753AC" w:rsidRPr="00246D91" w:rsidRDefault="000753AC" w:rsidP="000753AC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246D91">
        <w:rPr>
          <w:rFonts w:ascii="標楷體" w:eastAsia="標楷體" w:hAnsi="標楷體" w:cs="標楷體" w:hint="eastAsia"/>
          <w:color w:val="000000"/>
          <w:kern w:val="0"/>
        </w:rPr>
        <w:t>）跨所選課以</w:t>
      </w:r>
      <w:r w:rsidRPr="00246D91">
        <w:rPr>
          <w:rFonts w:ascii="標楷體" w:eastAsia="標楷體" w:hAnsi="標楷體" w:cs="標楷體"/>
          <w:color w:val="000000"/>
          <w:kern w:val="0"/>
        </w:rPr>
        <w:t>6</w:t>
      </w:r>
      <w:r w:rsidRPr="00246D91">
        <w:rPr>
          <w:rFonts w:ascii="標楷體" w:eastAsia="標楷體" w:hAnsi="標楷體" w:cs="標楷體" w:hint="eastAsia"/>
          <w:color w:val="000000"/>
          <w:kern w:val="0"/>
        </w:rPr>
        <w:t>學分為計入畢業學分上限。</w:t>
      </w:r>
    </w:p>
    <w:p w:rsidR="000753AC" w:rsidRPr="00246D91" w:rsidRDefault="000753AC" w:rsidP="000753AC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</w:t>
      </w:r>
      <w:r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246D91">
        <w:rPr>
          <w:rFonts w:ascii="標楷體" w:eastAsia="標楷體" w:hAnsi="標楷體" w:cs="標楷體" w:hint="eastAsia"/>
          <w:color w:val="000000"/>
          <w:kern w:val="0"/>
        </w:rPr>
        <w:t>）</w:t>
      </w:r>
      <w:r w:rsidRPr="00FF33AD">
        <w:rPr>
          <w:rFonts w:ascii="標楷體" w:eastAsia="標楷體" w:hAnsi="標楷體" w:cs="標楷體" w:hint="eastAsia"/>
          <w:kern w:val="0"/>
        </w:rPr>
        <w:t>大學統計學與經濟學成績未達</w:t>
      </w:r>
      <w:r w:rsidRPr="00FF33AD">
        <w:rPr>
          <w:rFonts w:ascii="標楷體" w:eastAsia="標楷體" w:hAnsi="標楷體" w:cs="標楷體"/>
          <w:kern w:val="0"/>
        </w:rPr>
        <w:t>70</w:t>
      </w:r>
      <w:r w:rsidRPr="00FF33AD">
        <w:rPr>
          <w:rFonts w:ascii="標楷體" w:eastAsia="標楷體" w:hAnsi="標楷體" w:cs="標楷體" w:hint="eastAsia"/>
          <w:kern w:val="0"/>
        </w:rPr>
        <w:t>分，或未修過該二項學科者，須修讀本系研究所相關課程。</w:t>
      </w:r>
    </w:p>
    <w:p w:rsidR="000753AC" w:rsidRPr="00246D91" w:rsidRDefault="000753AC" w:rsidP="000753AC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</w:t>
      </w:r>
      <w:r>
        <w:rPr>
          <w:rFonts w:ascii="標楷體" w:eastAsia="標楷體" w:hAnsi="標楷體" w:cs="標楷體" w:hint="eastAsia"/>
          <w:color w:val="000000"/>
          <w:kern w:val="0"/>
        </w:rPr>
        <w:t>四</w:t>
      </w:r>
      <w:r w:rsidRPr="00246D91">
        <w:rPr>
          <w:rFonts w:ascii="標楷體" w:eastAsia="標楷體" w:hAnsi="標楷體" w:cs="標楷體" w:hint="eastAsia"/>
          <w:color w:val="000000"/>
          <w:kern w:val="0"/>
        </w:rPr>
        <w:t>）</w:t>
      </w:r>
      <w:r w:rsidRPr="00A54D9E">
        <w:rPr>
          <w:rFonts w:ascii="標楷體" w:eastAsia="標楷體" w:hAnsi="標楷體" w:cs="標楷體" w:hint="eastAsia"/>
          <w:color w:val="000000"/>
          <w:kern w:val="0"/>
        </w:rPr>
        <w:t>畢業前須通過本校英文檢定</w:t>
      </w:r>
      <w:r w:rsidRPr="005E3FAC">
        <w:rPr>
          <w:rFonts w:ascii="標楷體" w:eastAsia="標楷體" w:hAnsi="標楷體" w:cs="標楷體" w:hint="eastAsia"/>
          <w:kern w:val="0"/>
        </w:rPr>
        <w:t>或同等級英文檢</w:t>
      </w:r>
      <w:proofErr w:type="gramStart"/>
      <w:r w:rsidRPr="005E3FAC">
        <w:rPr>
          <w:rFonts w:ascii="標楷體" w:eastAsia="標楷體" w:hAnsi="標楷體" w:cs="標楷體" w:hint="eastAsia"/>
          <w:kern w:val="0"/>
        </w:rPr>
        <w:t>覈</w:t>
      </w:r>
      <w:proofErr w:type="gramEnd"/>
      <w:r w:rsidRPr="00FF33AD">
        <w:rPr>
          <w:rFonts w:ascii="標楷體" w:eastAsia="標楷體" w:hAnsi="標楷體" w:cs="標楷體" w:hint="eastAsia"/>
          <w:kern w:val="0"/>
        </w:rPr>
        <w:t>或課程</w:t>
      </w:r>
      <w:r w:rsidRPr="00A54D9E">
        <w:rPr>
          <w:rFonts w:eastAsia="標楷體" w:cs="標楷體" w:hint="eastAsia"/>
          <w:color w:val="000000"/>
          <w:kern w:val="0"/>
        </w:rPr>
        <w:t>。</w:t>
      </w:r>
    </w:p>
    <w:p w:rsidR="000753AC" w:rsidRPr="00246D91" w:rsidRDefault="000753AC" w:rsidP="000753AC">
      <w:pPr>
        <w:widowControl/>
        <w:tabs>
          <w:tab w:val="left" w:pos="0"/>
          <w:tab w:val="left" w:pos="360"/>
        </w:tabs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六、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本系碩士班研究生必須依下列程序提出學位考試（論文口試）申請：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（一）於第一學年結束前提出「碩士論文指導教授」之申請。</w:t>
      </w:r>
    </w:p>
    <w:p w:rsidR="000753AC" w:rsidRPr="00246D91" w:rsidRDefault="000753AC" w:rsidP="000753AC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（二）提交論文計畫（包括研究方法、研究計畫、論文結構及內容大要）並於本系舉辦之論文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題綱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發表會中論述通過。</w:t>
      </w:r>
    </w:p>
    <w:p w:rsidR="000753AC" w:rsidRPr="00246D91" w:rsidRDefault="000753AC" w:rsidP="000753AC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（三）修業期間內，必須於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具審稿制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之管理學相關學術研討會中發表一篇論文，或投稿本系認可之學術性刊物經採用刊登之論文一篇。</w:t>
      </w:r>
    </w:p>
    <w:p w:rsidR="000753AC" w:rsidRPr="00246D91" w:rsidRDefault="000753AC" w:rsidP="000753AC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（四）本系研究生完成上三項要件及本校學位考試辦法規定後，始得提出學位考試（論文口試）申請，並經指導教授及系主任同意後安排口試。</w:t>
      </w:r>
    </w:p>
    <w:p w:rsidR="000753AC" w:rsidRPr="00246D91" w:rsidRDefault="000753AC" w:rsidP="000753AC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（五）碩士學位考試委員會置委員三人（含指導教授），校內與校外考試委員均至少一人。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七、</w:t>
      </w:r>
      <w:r w:rsidRPr="00246D91">
        <w:rPr>
          <w:rFonts w:ascii="標楷體" w:eastAsia="標楷體" w:hAnsi="標楷體" w:cs="標楷體" w:hint="eastAsia"/>
          <w:color w:val="000000"/>
        </w:rPr>
        <w:t>論文指導教授的選定方式依下列規定：</w:t>
      </w:r>
      <w:r w:rsidRPr="00246D91">
        <w:rPr>
          <w:rFonts w:ascii="標楷體" w:eastAsia="標楷體" w:hAnsi="標楷體" w:cs="標楷體"/>
          <w:color w:val="000000"/>
        </w:rPr>
        <w:t xml:space="preserve">  </w:t>
      </w:r>
    </w:p>
    <w:p w:rsidR="000753AC" w:rsidRPr="00246D91" w:rsidRDefault="000753AC" w:rsidP="000753AC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（一）指導教授之選定依本校學則規定辦理。</w:t>
      </w:r>
    </w:p>
    <w:p w:rsidR="000753AC" w:rsidRPr="00246D91" w:rsidRDefault="000753AC" w:rsidP="000753AC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（二）指導教授以選定本系專任、兼任老師及外系老師為原則。</w:t>
      </w:r>
    </w:p>
    <w:p w:rsidR="000753AC" w:rsidRPr="00246D91" w:rsidRDefault="000753AC" w:rsidP="000753AC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（三）如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擬請非任職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於本校之教師擔任指導教授，須經系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會議通過，本系並得要求以本系教師共同擔任指導教授。</w:t>
      </w:r>
    </w:p>
    <w:p w:rsidR="000753AC" w:rsidRPr="00246D91" w:rsidRDefault="000753AC" w:rsidP="000753A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lastRenderedPageBreak/>
        <w:t>八、</w:t>
      </w:r>
      <w:r w:rsidRPr="00246D91">
        <w:rPr>
          <w:rFonts w:ascii="標楷體" w:eastAsia="標楷體" w:hAnsi="標楷體" w:cs="標楷體" w:hint="eastAsia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會議討論通過後更換之。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Pr="00246D91" w:rsidRDefault="000753AC" w:rsidP="000753A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九、</w:t>
      </w:r>
      <w:r w:rsidRPr="00246D91">
        <w:rPr>
          <w:rFonts w:ascii="標楷體" w:eastAsia="標楷體" w:hAnsi="標楷體" w:cs="標楷體" w:hint="eastAsia"/>
          <w:color w:val="000000"/>
        </w:rPr>
        <w:t>論文初稿必須打印裝訂，並至少應於口試日期前二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送交本系辦公室。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0753AC" w:rsidRDefault="000753AC" w:rsidP="000753AC">
      <w:pPr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十、</w:t>
      </w:r>
      <w:r w:rsidRPr="00246D91">
        <w:rPr>
          <w:rFonts w:ascii="標楷體" w:eastAsia="標楷體" w:hAnsi="標楷體" w:cs="標楷體" w:hint="eastAsia"/>
          <w:color w:val="000000"/>
        </w:rPr>
        <w:t>其他未盡事宜，悉依本校學則及其他相關規定辦理。</w:t>
      </w:r>
    </w:p>
    <w:p w:rsidR="007314E5" w:rsidRPr="000753AC" w:rsidRDefault="007314E5">
      <w:bookmarkStart w:id="0" w:name="_GoBack"/>
      <w:bookmarkEnd w:id="0"/>
    </w:p>
    <w:sectPr w:rsidR="007314E5" w:rsidRPr="00075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C"/>
    <w:rsid w:val="000753AC"/>
    <w:rsid w:val="007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2017-05-26T05:24:00Z</dcterms:created>
  <dcterms:modified xsi:type="dcterms:W3CDTF">2017-05-26T05:24:00Z</dcterms:modified>
</cp:coreProperties>
</file>