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12E" w:rsidRDefault="0095612E" w:rsidP="0095612E">
      <w:pPr>
        <w:ind w:left="1120" w:hangingChars="350" w:hanging="1120"/>
        <w:jc w:val="center"/>
        <w:rPr>
          <w:rFonts w:ascii="Arial Unicode MS" w:eastAsia="標楷體" w:hAnsi="Arial Unicode MS" w:cs="標楷體" w:hint="eastAsia"/>
          <w:color w:val="000000"/>
          <w:sz w:val="32"/>
          <w:szCs w:val="32"/>
        </w:rPr>
      </w:pPr>
      <w:r w:rsidRPr="00F544D0">
        <w:rPr>
          <w:rFonts w:ascii="Arial Unicode MS" w:eastAsia="標楷體" w:hAnsi="Arial Unicode MS" w:cs="標楷體" w:hint="eastAsia"/>
          <w:color w:val="000000"/>
          <w:sz w:val="32"/>
          <w:szCs w:val="32"/>
        </w:rPr>
        <w:t>佛光大學社會科學暨管理學院</w:t>
      </w:r>
    </w:p>
    <w:p w:rsidR="0095612E" w:rsidRPr="00F544D0" w:rsidRDefault="0095612E" w:rsidP="0095612E">
      <w:pPr>
        <w:ind w:left="1120" w:hangingChars="350" w:hanging="1120"/>
        <w:jc w:val="center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F544D0">
        <w:rPr>
          <w:rFonts w:ascii="標楷體" w:eastAsia="標楷體" w:hAnsi="標楷體" w:cs="標楷體" w:hint="eastAsia"/>
          <w:color w:val="000000"/>
          <w:sz w:val="32"/>
          <w:szCs w:val="32"/>
        </w:rPr>
        <w:t>管理學系課程委員會設置</w:t>
      </w:r>
      <w:r w:rsidRPr="00246D91">
        <w:rPr>
          <w:rFonts w:ascii="標楷體" w:eastAsia="標楷體" w:hAnsi="標楷體" w:cs="標楷體" w:hint="eastAsia"/>
          <w:bCs/>
          <w:color w:val="000000"/>
          <w:sz w:val="32"/>
          <w:szCs w:val="32"/>
        </w:rPr>
        <w:t>要點</w:t>
      </w:r>
    </w:p>
    <w:p w:rsidR="0095612E" w:rsidRPr="006802CA" w:rsidRDefault="0095612E" w:rsidP="0095612E">
      <w:pPr>
        <w:adjustRightInd w:val="0"/>
        <w:spacing w:line="240" w:lineRule="atLeast"/>
        <w:jc w:val="right"/>
        <w:rPr>
          <w:rFonts w:ascii="標楷體" w:eastAsia="標楷體" w:hAnsi="標楷體" w:cs="Times New Roman"/>
          <w:color w:val="000000"/>
          <w:sz w:val="16"/>
          <w:szCs w:val="16"/>
        </w:rPr>
      </w:pPr>
    </w:p>
    <w:p w:rsidR="0095612E" w:rsidRPr="006802CA" w:rsidRDefault="0095612E" w:rsidP="0095612E">
      <w:pPr>
        <w:adjustRightInd w:val="0"/>
        <w:spacing w:line="240" w:lineRule="atLeast"/>
        <w:jc w:val="right"/>
        <w:rPr>
          <w:rFonts w:ascii="標楷體" w:eastAsia="標楷體" w:hAnsi="標楷體" w:cs="Times New Roman"/>
          <w:color w:val="000000"/>
          <w:sz w:val="16"/>
          <w:szCs w:val="16"/>
        </w:rPr>
      </w:pPr>
      <w:r>
        <w:rPr>
          <w:rFonts w:ascii="標楷體" w:eastAsia="標楷體" w:hAnsi="標楷體"/>
          <w:sz w:val="16"/>
          <w:szCs w:val="16"/>
        </w:rPr>
        <w:t>102.09.07 102</w:t>
      </w:r>
      <w:r>
        <w:rPr>
          <w:rFonts w:ascii="標楷體" w:eastAsia="標楷體" w:hAnsi="標楷體" w:hint="eastAsia"/>
          <w:sz w:val="16"/>
          <w:szCs w:val="16"/>
        </w:rPr>
        <w:t>學年度第一次行政會議通過</w:t>
      </w:r>
    </w:p>
    <w:p w:rsidR="0095612E" w:rsidRPr="0095612E" w:rsidRDefault="0095612E" w:rsidP="0095612E">
      <w:pPr>
        <w:spacing w:line="240" w:lineRule="exact"/>
        <w:jc w:val="right"/>
        <w:rPr>
          <w:rFonts w:ascii="標楷體" w:eastAsia="標楷體" w:hAnsi="標楷體" w:hint="eastAsia"/>
          <w:sz w:val="16"/>
          <w:szCs w:val="16"/>
        </w:rPr>
      </w:pPr>
      <w:r w:rsidRPr="0095612E">
        <w:rPr>
          <w:rFonts w:ascii="標楷體" w:eastAsia="標楷體" w:hAnsi="標楷體" w:hint="eastAsia"/>
          <w:sz w:val="16"/>
          <w:szCs w:val="16"/>
        </w:rPr>
        <w:t>102.09.02 102學年度第2次系</w:t>
      </w:r>
      <w:proofErr w:type="gramStart"/>
      <w:r w:rsidRPr="0095612E">
        <w:rPr>
          <w:rFonts w:ascii="標楷體" w:eastAsia="標楷體" w:hAnsi="標楷體" w:hint="eastAsia"/>
          <w:sz w:val="16"/>
          <w:szCs w:val="16"/>
        </w:rPr>
        <w:t>務</w:t>
      </w:r>
      <w:proofErr w:type="gramEnd"/>
      <w:r w:rsidRPr="0095612E">
        <w:rPr>
          <w:rFonts w:ascii="標楷體" w:eastAsia="標楷體" w:hAnsi="標楷體" w:hint="eastAsia"/>
          <w:sz w:val="16"/>
          <w:szCs w:val="16"/>
        </w:rPr>
        <w:t>會議修正通過</w:t>
      </w:r>
    </w:p>
    <w:p w:rsidR="0095612E" w:rsidRPr="0095612E" w:rsidRDefault="0095612E" w:rsidP="0095612E">
      <w:pPr>
        <w:adjustRightInd w:val="0"/>
        <w:spacing w:line="240" w:lineRule="atLeast"/>
        <w:jc w:val="right"/>
        <w:rPr>
          <w:rFonts w:ascii="標楷體" w:eastAsia="標楷體" w:hAnsi="標楷體" w:cs="Times New Roman"/>
          <w:color w:val="000000"/>
          <w:sz w:val="16"/>
          <w:szCs w:val="16"/>
        </w:rPr>
      </w:pPr>
    </w:p>
    <w:p w:rsidR="0095612E" w:rsidRPr="00246D91" w:rsidRDefault="0095612E" w:rsidP="0095612E">
      <w:pPr>
        <w:autoSpaceDE w:val="0"/>
        <w:autoSpaceDN w:val="0"/>
        <w:adjustRightInd w:val="0"/>
        <w:spacing w:beforeLines="50"/>
        <w:ind w:left="490" w:hangingChars="204" w:hanging="490"/>
        <w:rPr>
          <w:rFonts w:ascii="標楷體" w:eastAsia="標楷體" w:hAnsi="標楷體" w:cs="Times New Roman"/>
          <w:color w:val="000000"/>
          <w:kern w:val="0"/>
        </w:rPr>
      </w:pPr>
      <w:r w:rsidRPr="00246D91">
        <w:rPr>
          <w:rFonts w:ascii="標楷體" w:eastAsia="標楷體" w:hAnsi="標楷體" w:cs="標楷體" w:hint="eastAsia"/>
          <w:bCs/>
          <w:color w:val="000000"/>
          <w:kern w:val="0"/>
        </w:rPr>
        <w:t>一、</w:t>
      </w:r>
      <w:r w:rsidRPr="00246D91">
        <w:rPr>
          <w:rFonts w:ascii="標楷體" w:eastAsia="標楷體" w:hAnsi="標楷體" w:cs="標楷體" w:hint="eastAsia"/>
          <w:color w:val="000000"/>
        </w:rPr>
        <w:t>依據本校課程委員會設置要點之規定，訂定管理學系（以下簡稱本系）課程委員會（以下簡稱本會）設置要點（以下簡稱本要點）。</w:t>
      </w:r>
    </w:p>
    <w:p w:rsidR="0095612E" w:rsidRPr="00246D91" w:rsidRDefault="0095612E" w:rsidP="0095612E">
      <w:pPr>
        <w:adjustRightInd w:val="0"/>
        <w:spacing w:beforeLines="50"/>
        <w:ind w:left="504" w:hanging="504"/>
        <w:rPr>
          <w:rFonts w:ascii="標楷體" w:eastAsia="標楷體" w:hAnsi="標楷體" w:cs="Times New Roman"/>
          <w:color w:val="000000"/>
          <w:kern w:val="0"/>
        </w:rPr>
      </w:pPr>
      <w:r w:rsidRPr="00246D91">
        <w:rPr>
          <w:rFonts w:ascii="標楷體" w:eastAsia="標楷體" w:hAnsi="標楷體" w:cs="標楷體" w:hint="eastAsia"/>
          <w:bCs/>
          <w:color w:val="000000"/>
          <w:kern w:val="0"/>
        </w:rPr>
        <w:t>二、</w:t>
      </w:r>
      <w:r w:rsidRPr="00246D91">
        <w:rPr>
          <w:rFonts w:ascii="標楷體" w:eastAsia="標楷體" w:hAnsi="標楷體" w:cs="標楷體" w:hint="eastAsia"/>
          <w:color w:val="000000"/>
        </w:rPr>
        <w:t>本會旨在推動教學之系統化，依本所整體發展方向及特色為據，配合本所專、兼任教師之教學與研究專長，規劃並議決本所課程之規劃設計等教學相關事項。</w:t>
      </w:r>
    </w:p>
    <w:p w:rsidR="0095612E" w:rsidRPr="00246D91" w:rsidRDefault="0095612E" w:rsidP="0095612E">
      <w:pPr>
        <w:tabs>
          <w:tab w:val="num" w:pos="1080"/>
        </w:tabs>
        <w:adjustRightInd w:val="0"/>
        <w:spacing w:beforeLines="50"/>
        <w:ind w:left="490" w:hanging="490"/>
        <w:jc w:val="both"/>
        <w:textAlignment w:val="baseline"/>
        <w:rPr>
          <w:rFonts w:ascii="標楷體" w:eastAsia="標楷體" w:hAnsi="標楷體" w:cs="Times New Roman"/>
          <w:color w:val="000000"/>
        </w:rPr>
      </w:pPr>
      <w:r w:rsidRPr="00246D91">
        <w:rPr>
          <w:rFonts w:ascii="標楷體" w:eastAsia="標楷體" w:hAnsi="標楷體" w:cs="標楷體" w:hint="eastAsia"/>
          <w:bCs/>
          <w:color w:val="000000"/>
          <w:kern w:val="0"/>
        </w:rPr>
        <w:t>三、</w:t>
      </w:r>
      <w:r w:rsidRPr="00246D91">
        <w:rPr>
          <w:rFonts w:ascii="標楷體" w:eastAsia="標楷體" w:hAnsi="標楷體" w:cs="標楷體" w:hint="eastAsia"/>
          <w:color w:val="000000"/>
        </w:rPr>
        <w:t>本會置委員若干人，系主任為當然委員兼召集人，其餘委員由系專任教師互相推選，學生代表碩士班及學士班各一名、校</w:t>
      </w:r>
      <w:r w:rsidRPr="00246D91">
        <w:rPr>
          <w:rStyle w:val="a3"/>
          <w:rFonts w:ascii="標楷體" w:eastAsia="標楷體" w:hAnsi="標楷體" w:cs="標楷體" w:hint="eastAsia"/>
          <w:bCs w:val="0"/>
          <w:color w:val="000000"/>
        </w:rPr>
        <w:t>內外專家學者或產業界代表一名及畢業生代表一名</w:t>
      </w:r>
      <w:r w:rsidRPr="00246D91">
        <w:rPr>
          <w:rFonts w:ascii="標楷體" w:eastAsia="標楷體" w:hAnsi="標楷體" w:cs="標楷體" w:hint="eastAsia"/>
          <w:color w:val="000000"/>
        </w:rPr>
        <w:t>。任期一年，連選得連任。</w:t>
      </w:r>
    </w:p>
    <w:p w:rsidR="0095612E" w:rsidRPr="00246D91" w:rsidRDefault="0095612E" w:rsidP="0095612E">
      <w:pPr>
        <w:tabs>
          <w:tab w:val="num" w:pos="1080"/>
        </w:tabs>
        <w:adjustRightInd w:val="0"/>
        <w:spacing w:beforeLines="50"/>
        <w:ind w:left="1372" w:hanging="1372"/>
        <w:jc w:val="both"/>
        <w:textAlignment w:val="baseline"/>
        <w:rPr>
          <w:rFonts w:ascii="標楷體" w:eastAsia="標楷體" w:hAnsi="標楷體" w:cs="Times New Roman"/>
          <w:color w:val="000000"/>
          <w:kern w:val="0"/>
        </w:rPr>
      </w:pPr>
      <w:r w:rsidRPr="00246D91">
        <w:rPr>
          <w:rFonts w:ascii="標楷體" w:eastAsia="標楷體" w:hAnsi="標楷體" w:cs="標楷體" w:hint="eastAsia"/>
          <w:bCs/>
          <w:color w:val="000000"/>
          <w:kern w:val="0"/>
        </w:rPr>
        <w:t>四、</w:t>
      </w:r>
      <w:r w:rsidRPr="00246D91">
        <w:rPr>
          <w:rFonts w:ascii="標楷體" w:eastAsia="標楷體" w:hAnsi="標楷體" w:cs="標楷體" w:hint="eastAsia"/>
          <w:color w:val="000000"/>
        </w:rPr>
        <w:t>本系課程架構之</w:t>
      </w:r>
      <w:proofErr w:type="gramStart"/>
      <w:r w:rsidRPr="00246D91">
        <w:rPr>
          <w:rFonts w:ascii="標楷體" w:eastAsia="標楷體" w:hAnsi="標楷體" w:cs="標楷體" w:hint="eastAsia"/>
          <w:color w:val="000000"/>
        </w:rPr>
        <w:t>研</w:t>
      </w:r>
      <w:proofErr w:type="gramEnd"/>
      <w:r w:rsidRPr="00246D91">
        <w:rPr>
          <w:rFonts w:ascii="標楷體" w:eastAsia="標楷體" w:hAnsi="標楷體" w:cs="標楷體" w:hint="eastAsia"/>
          <w:color w:val="000000"/>
        </w:rPr>
        <w:t>擬與修訂由本會委員共同負責參與課程規劃事宜</w:t>
      </w:r>
      <w:r w:rsidRPr="00246D91">
        <w:rPr>
          <w:rStyle w:val="a3"/>
          <w:rFonts w:ascii="標楷體" w:eastAsia="標楷體" w:hAnsi="標楷體" w:cs="標楷體" w:hint="eastAsia"/>
          <w:bCs w:val="0"/>
          <w:color w:val="000000"/>
        </w:rPr>
        <w:t>。</w:t>
      </w:r>
    </w:p>
    <w:p w:rsidR="0095612E" w:rsidRPr="00246D91" w:rsidRDefault="0095612E" w:rsidP="0095612E">
      <w:pPr>
        <w:tabs>
          <w:tab w:val="num" w:pos="1080"/>
        </w:tabs>
        <w:adjustRightInd w:val="0"/>
        <w:spacing w:beforeLines="50"/>
        <w:ind w:left="490" w:hanging="490"/>
        <w:jc w:val="both"/>
        <w:textAlignment w:val="baseline"/>
        <w:rPr>
          <w:rFonts w:ascii="標楷體" w:eastAsia="標楷體" w:hAnsi="標楷體" w:cs="Times New Roman"/>
          <w:color w:val="000000"/>
          <w:kern w:val="0"/>
        </w:rPr>
      </w:pPr>
      <w:r w:rsidRPr="00246D91">
        <w:rPr>
          <w:rFonts w:ascii="標楷體" w:eastAsia="標楷體" w:hAnsi="標楷體" w:cs="標楷體" w:hint="eastAsia"/>
          <w:bCs/>
          <w:color w:val="000000"/>
          <w:kern w:val="0"/>
        </w:rPr>
        <w:t>五、</w:t>
      </w:r>
      <w:r w:rsidRPr="00246D91">
        <w:rPr>
          <w:rFonts w:ascii="標楷體" w:eastAsia="標楷體" w:hAnsi="標楷體" w:cs="標楷體" w:hint="eastAsia"/>
          <w:color w:val="000000"/>
        </w:rPr>
        <w:t>系主任得依本系之課程架構協調</w:t>
      </w:r>
      <w:proofErr w:type="gramStart"/>
      <w:r w:rsidRPr="00246D91">
        <w:rPr>
          <w:rFonts w:ascii="標楷體" w:eastAsia="標楷體" w:hAnsi="標楷體" w:cs="標楷體" w:hint="eastAsia"/>
          <w:color w:val="000000"/>
        </w:rPr>
        <w:t>本系專</w:t>
      </w:r>
      <w:proofErr w:type="gramEnd"/>
      <w:r w:rsidRPr="00246D91">
        <w:rPr>
          <w:rFonts w:ascii="標楷體" w:eastAsia="標楷體" w:hAnsi="標楷體" w:cs="標楷體" w:hint="eastAsia"/>
          <w:color w:val="000000"/>
        </w:rPr>
        <w:t>、兼任教師擔綱授課及安排授課時間，並將所</w:t>
      </w:r>
      <w:proofErr w:type="gramStart"/>
      <w:r w:rsidRPr="00246D91">
        <w:rPr>
          <w:rFonts w:ascii="標楷體" w:eastAsia="標楷體" w:hAnsi="標楷體" w:cs="標楷體" w:hint="eastAsia"/>
          <w:color w:val="000000"/>
        </w:rPr>
        <w:t>研</w:t>
      </w:r>
      <w:proofErr w:type="gramEnd"/>
      <w:r w:rsidRPr="00246D91">
        <w:rPr>
          <w:rFonts w:ascii="標楷體" w:eastAsia="標楷體" w:hAnsi="標楷體" w:cs="標楷體" w:hint="eastAsia"/>
          <w:color w:val="000000"/>
        </w:rPr>
        <w:t>擬之開課時間表於前一學期行事曆</w:t>
      </w:r>
      <w:proofErr w:type="gramStart"/>
      <w:r w:rsidRPr="00246D91">
        <w:rPr>
          <w:rFonts w:ascii="標楷體" w:eastAsia="標楷體" w:hAnsi="標楷體" w:cs="標楷體" w:hint="eastAsia"/>
          <w:color w:val="000000"/>
        </w:rPr>
        <w:t>所定開課表</w:t>
      </w:r>
      <w:proofErr w:type="gramEnd"/>
      <w:r w:rsidRPr="00246D91">
        <w:rPr>
          <w:rFonts w:ascii="標楷體" w:eastAsia="標楷體" w:hAnsi="標楷體" w:cs="標楷體" w:hint="eastAsia"/>
          <w:color w:val="000000"/>
        </w:rPr>
        <w:t>繳交期限之前交由本會討論；經本會議定之課程規劃及安排方得送交學院及教務處備查。</w:t>
      </w:r>
    </w:p>
    <w:p w:rsidR="0095612E" w:rsidRPr="00246D91" w:rsidRDefault="0095612E" w:rsidP="0095612E">
      <w:pPr>
        <w:tabs>
          <w:tab w:val="num" w:pos="1080"/>
        </w:tabs>
        <w:adjustRightInd w:val="0"/>
        <w:spacing w:beforeLines="50"/>
        <w:ind w:left="490" w:hanging="490"/>
        <w:jc w:val="both"/>
        <w:textAlignment w:val="baseline"/>
        <w:rPr>
          <w:rFonts w:ascii="標楷體" w:eastAsia="標楷體" w:hAnsi="標楷體" w:cs="Times New Roman"/>
          <w:color w:val="000000"/>
          <w:kern w:val="0"/>
        </w:rPr>
      </w:pPr>
      <w:r w:rsidRPr="00246D91">
        <w:rPr>
          <w:rFonts w:ascii="標楷體" w:eastAsia="標楷體" w:hAnsi="標楷體" w:cs="標楷體" w:hint="eastAsia"/>
          <w:bCs/>
          <w:color w:val="000000"/>
          <w:kern w:val="0"/>
        </w:rPr>
        <w:t>六、</w:t>
      </w:r>
      <w:r w:rsidRPr="00246D91">
        <w:rPr>
          <w:rFonts w:ascii="標楷體" w:eastAsia="標楷體" w:hAnsi="標楷體" w:cs="標楷體" w:hint="eastAsia"/>
          <w:color w:val="000000"/>
        </w:rPr>
        <w:t>本會每學期至少應召開一次委員會議，開會時應有委員三分之二（含）以上出席，始得召開會議；本會議案之表決以出席委員二分之一（含）以上同意為通過。如有重大歧見時，則召開系</w:t>
      </w:r>
      <w:proofErr w:type="gramStart"/>
      <w:r w:rsidRPr="00246D91">
        <w:rPr>
          <w:rFonts w:ascii="標楷體" w:eastAsia="標楷體" w:hAnsi="標楷體" w:cs="標楷體" w:hint="eastAsia"/>
          <w:color w:val="000000"/>
        </w:rPr>
        <w:t>務</w:t>
      </w:r>
      <w:proofErr w:type="gramEnd"/>
      <w:r w:rsidRPr="00246D91">
        <w:rPr>
          <w:rFonts w:ascii="標楷體" w:eastAsia="標楷體" w:hAnsi="標楷體" w:cs="標楷體" w:hint="eastAsia"/>
          <w:color w:val="000000"/>
        </w:rPr>
        <w:t>會議處理之。</w:t>
      </w:r>
    </w:p>
    <w:p w:rsidR="0095612E" w:rsidRPr="00246D91" w:rsidRDefault="0095612E" w:rsidP="0095612E">
      <w:pPr>
        <w:tabs>
          <w:tab w:val="num" w:pos="1080"/>
        </w:tabs>
        <w:adjustRightInd w:val="0"/>
        <w:spacing w:beforeLines="50"/>
        <w:ind w:left="490" w:hanging="490"/>
        <w:jc w:val="both"/>
        <w:textAlignment w:val="baseline"/>
        <w:rPr>
          <w:rFonts w:ascii="標楷體" w:eastAsia="標楷體" w:hAnsi="標楷體" w:cs="Times New Roman"/>
          <w:color w:val="000000"/>
        </w:rPr>
      </w:pPr>
      <w:r w:rsidRPr="00246D91">
        <w:rPr>
          <w:rFonts w:ascii="標楷體" w:eastAsia="標楷體" w:hAnsi="標楷體" w:cs="標楷體" w:hint="eastAsia"/>
          <w:bCs/>
          <w:color w:val="000000"/>
          <w:kern w:val="0"/>
        </w:rPr>
        <w:t>七、</w:t>
      </w:r>
      <w:r w:rsidRPr="00246D91">
        <w:rPr>
          <w:rFonts w:ascii="標楷體" w:eastAsia="標楷體" w:hAnsi="標楷體" w:cs="標楷體" w:hint="eastAsia"/>
          <w:color w:val="000000"/>
        </w:rPr>
        <w:t>凡經本會決議之議案，需正式列入紀錄，並將該紀錄分送各出席人員</w:t>
      </w:r>
      <w:proofErr w:type="gramStart"/>
      <w:r w:rsidRPr="00246D91">
        <w:rPr>
          <w:rFonts w:ascii="標楷體" w:eastAsia="標楷體" w:hAnsi="標楷體" w:cs="標楷體" w:hint="eastAsia"/>
          <w:color w:val="000000"/>
        </w:rPr>
        <w:t>確認簽可後</w:t>
      </w:r>
      <w:proofErr w:type="gramEnd"/>
      <w:r w:rsidRPr="00246D91">
        <w:rPr>
          <w:rFonts w:ascii="標楷體" w:eastAsia="標楷體" w:hAnsi="標楷體" w:cs="標楷體" w:hint="eastAsia"/>
          <w:color w:val="000000"/>
        </w:rPr>
        <w:t>，存檔備查。</w:t>
      </w:r>
    </w:p>
    <w:p w:rsidR="004A34DB" w:rsidRPr="0095612E" w:rsidRDefault="004A34DB"/>
    <w:sectPr w:rsidR="004A34DB" w:rsidRPr="0095612E" w:rsidSect="004A34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5612E"/>
    <w:rsid w:val="004A34DB"/>
    <w:rsid w:val="00687075"/>
    <w:rsid w:val="00956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12E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95612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</dc:creator>
  <cp:lastModifiedBy>U3</cp:lastModifiedBy>
  <cp:revision>2</cp:revision>
  <dcterms:created xsi:type="dcterms:W3CDTF">2013-10-11T10:09:00Z</dcterms:created>
  <dcterms:modified xsi:type="dcterms:W3CDTF">2013-10-11T10:09:00Z</dcterms:modified>
</cp:coreProperties>
</file>